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05" w:rsidRPr="00FE62C6" w:rsidRDefault="00684C05" w:rsidP="00684C05">
      <w:pPr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pl-PL"/>
        </w:rPr>
      </w:pPr>
      <w:r w:rsidRPr="00FE62C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pl-PL"/>
        </w:rPr>
        <w:t>Zajęcia korekcyjno-kompensacyjne w kl. I</w:t>
      </w:r>
      <w:r w:rsidR="002C5579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pl-PL"/>
        </w:rPr>
        <w:t xml:space="preserve"> </w:t>
      </w:r>
      <w:r w:rsidRPr="00FE62C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pl-PL"/>
        </w:rPr>
        <w:t>-</w:t>
      </w:r>
      <w:r w:rsidR="002C5579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pl-PL"/>
        </w:rPr>
        <w:t xml:space="preserve"> </w:t>
      </w:r>
      <w:r w:rsidR="00C03EB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pl-PL"/>
        </w:rPr>
        <w:t xml:space="preserve">III organizowane przez </w:t>
      </w:r>
      <w:r w:rsidR="00FE62C6" w:rsidRPr="00FE62C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pl-PL"/>
        </w:rPr>
        <w:t>pedagoga szkolnego</w:t>
      </w:r>
      <w:r w:rsidRPr="00FE62C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pl-PL"/>
        </w:rPr>
        <w:t xml:space="preserve"> są prowadzone </w:t>
      </w:r>
      <w:r w:rsidR="006317C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pl-PL"/>
        </w:rPr>
        <w:t xml:space="preserve">między innymi </w:t>
      </w:r>
      <w:r w:rsidRPr="00FE62C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pl-PL"/>
        </w:rPr>
        <w:t>metodami rekomendowanymi przez Polskie Towarzystwo Dysleksji</w:t>
      </w:r>
    </w:p>
    <w:p w:rsidR="00684C05" w:rsidRPr="00684C05" w:rsidRDefault="00684C05" w:rsidP="00684C05">
      <w:pPr>
        <w:spacing w:after="225" w:line="330" w:lineRule="atLeast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684C0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pl-PL"/>
        </w:rPr>
        <w:t>ORTOGRAFFITI z Bratkiem to innowacyjny model postępowania terapeutycznego autorstwa Małgorzaty Rożyńskiej i Izabeli Mańkowskiej, który integruje działania nauczyciela, ucznia i rodzica w jeden spójny system.</w:t>
      </w:r>
    </w:p>
    <w:p w:rsidR="00684C05" w:rsidRPr="00684C05" w:rsidRDefault="00684C05" w:rsidP="00684C05">
      <w:pPr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369"/>
          <w:sz w:val="24"/>
          <w:szCs w:val="24"/>
          <w:u w:val="single"/>
          <w:lang w:eastAsia="pl-PL"/>
        </w:rPr>
      </w:pPr>
      <w:r w:rsidRPr="00FE62C6">
        <w:rPr>
          <w:rFonts w:ascii="Times New Roman" w:eastAsia="Times New Roman" w:hAnsi="Times New Roman" w:cs="Times New Roman"/>
          <w:b/>
          <w:bCs/>
          <w:color w:val="007369"/>
          <w:sz w:val="24"/>
          <w:szCs w:val="24"/>
          <w:u w:val="single"/>
          <w:lang w:eastAsia="pl-PL"/>
        </w:rPr>
        <w:t>S</w:t>
      </w:r>
      <w:r w:rsidRPr="00684C05">
        <w:rPr>
          <w:rFonts w:ascii="Times New Roman" w:eastAsia="Times New Roman" w:hAnsi="Times New Roman" w:cs="Times New Roman"/>
          <w:b/>
          <w:bCs/>
          <w:color w:val="007369"/>
          <w:sz w:val="24"/>
          <w:szCs w:val="24"/>
          <w:u w:val="single"/>
          <w:lang w:eastAsia="pl-PL"/>
        </w:rPr>
        <w:t>pecyfika Meto</w:t>
      </w:r>
      <w:r w:rsidRPr="00FE62C6">
        <w:rPr>
          <w:rFonts w:ascii="Times New Roman" w:eastAsia="Times New Roman" w:hAnsi="Times New Roman" w:cs="Times New Roman"/>
          <w:b/>
          <w:bCs/>
          <w:color w:val="007369"/>
          <w:sz w:val="24"/>
          <w:szCs w:val="24"/>
          <w:u w:val="single"/>
          <w:lang w:eastAsia="pl-PL"/>
        </w:rPr>
        <w:t>dy z Bratkiem w klasach I-III</w:t>
      </w:r>
    </w:p>
    <w:p w:rsidR="00684C05" w:rsidRPr="00684C05" w:rsidRDefault="00684C05" w:rsidP="00684C05">
      <w:pPr>
        <w:spacing w:after="225" w:line="330" w:lineRule="atLeast"/>
        <w:ind w:firstLine="708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684C05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 xml:space="preserve">W edukacji wczesnoszkolnej warunkiem postępów w nauce jest odpowiedni rozwój emocjonalno-społeczny dziecka i jego motywacja. Chodzi o to, by dziecko  chciało pracować i podejmować wyzwania. Metoda </w:t>
      </w:r>
      <w:proofErr w:type="spellStart"/>
      <w:r w:rsidRPr="00684C05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>Ortograffiti</w:t>
      </w:r>
      <w:proofErr w:type="spellEnd"/>
      <w:r w:rsidRPr="00684C05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 xml:space="preserve"> z Bratkiem została pomyślana i przygotowana właśnie tak, by zachęcała dzieci do pracy. Dziecko pracujące Metodą </w:t>
      </w:r>
      <w:proofErr w:type="spellStart"/>
      <w:r w:rsidRPr="00684C05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>Ortograffiti</w:t>
      </w:r>
      <w:proofErr w:type="spellEnd"/>
      <w:r w:rsidRPr="00684C05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 xml:space="preserve"> nie tylko będzie lepiej czytało i pisało, ale także jego rozwój emocjonalno-społeczny będzie wciąż stymulowany.</w:t>
      </w:r>
    </w:p>
    <w:p w:rsidR="00684C05" w:rsidRPr="00684C05" w:rsidRDefault="00684C05" w:rsidP="00684C05">
      <w:pPr>
        <w:spacing w:after="225" w:line="33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684C05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 xml:space="preserve">Metoda </w:t>
      </w:r>
      <w:proofErr w:type="spellStart"/>
      <w:r w:rsidRPr="00684C05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>Ortograffiti</w:t>
      </w:r>
      <w:proofErr w:type="spellEnd"/>
      <w:r w:rsidRPr="00684C05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 xml:space="preserve"> w edukacji wczesnoszkolnej prezentuje </w:t>
      </w:r>
      <w:r w:rsidRPr="00684C0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pl-PL"/>
        </w:rPr>
        <w:t>ujęcie objawowe</w:t>
      </w:r>
      <w:r w:rsidRPr="00684C05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>, czyli koncentruje się na objawach trudności, a nie na ich przyczynach. W praktyce oznacza to, że:</w:t>
      </w:r>
    </w:p>
    <w:p w:rsidR="00684C05" w:rsidRPr="00684C05" w:rsidRDefault="00684C05" w:rsidP="00684C05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165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684C05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>jest odpowiednia dla każdego dziecka z trudnościami, bez względu na przyczynę tych trudności,</w:t>
      </w:r>
    </w:p>
    <w:p w:rsidR="00684C05" w:rsidRPr="00684C05" w:rsidRDefault="00684C05" w:rsidP="00684C05">
      <w:pPr>
        <w:numPr>
          <w:ilvl w:val="0"/>
          <w:numId w:val="1"/>
        </w:numPr>
        <w:spacing w:before="120" w:after="100" w:afterAutospacing="1" w:line="300" w:lineRule="atLeast"/>
        <w:ind w:left="0" w:firstLine="165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684C05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>koncentruje się na optymalnym wykorzystaniu potencjału uczniów,</w:t>
      </w:r>
    </w:p>
    <w:p w:rsidR="00684C05" w:rsidRPr="00684C05" w:rsidRDefault="00684C05" w:rsidP="00684C05">
      <w:pPr>
        <w:numPr>
          <w:ilvl w:val="0"/>
          <w:numId w:val="1"/>
        </w:numPr>
        <w:spacing w:before="120" w:after="100" w:afterAutospacing="1" w:line="300" w:lineRule="atLeast"/>
        <w:ind w:left="0" w:firstLine="165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684C05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>rozwija umiejętność czytania i pisania, a jednocześnie rozbudza gotowość i motywację do uczenia się,</w:t>
      </w:r>
    </w:p>
    <w:p w:rsidR="00684C05" w:rsidRDefault="00684C05" w:rsidP="00684C05">
      <w:pPr>
        <w:numPr>
          <w:ilvl w:val="0"/>
          <w:numId w:val="1"/>
        </w:numPr>
        <w:spacing w:before="120" w:after="100" w:afterAutospacing="1" w:line="300" w:lineRule="atLeast"/>
        <w:ind w:left="0" w:firstLine="165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684C05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>uczy sposobów kompensowania trudności.</w:t>
      </w:r>
    </w:p>
    <w:p w:rsidR="00C03EB3" w:rsidRPr="00FE62C6" w:rsidRDefault="00C03EB3" w:rsidP="00C03EB3">
      <w:pPr>
        <w:spacing w:before="120" w:after="100" w:afterAutospacing="1" w:line="300" w:lineRule="atLeast"/>
        <w:ind w:left="165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 xml:space="preserve">Podczas zajęć uczniom towarzyszy pacynka o imieniu </w:t>
      </w:r>
      <w:r w:rsidRPr="00C03EB3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pl-PL"/>
        </w:rPr>
        <w:t>Bratek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>, która wraz z nimi przeżywa szkolne radości i trudności.</w:t>
      </w:r>
    </w:p>
    <w:sectPr w:rsidR="00C03EB3" w:rsidRPr="00FE62C6" w:rsidSect="0043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798E"/>
    <w:multiLevelType w:val="multilevel"/>
    <w:tmpl w:val="837C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3F2137"/>
    <w:multiLevelType w:val="multilevel"/>
    <w:tmpl w:val="CE3A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4C05"/>
    <w:rsid w:val="002C5579"/>
    <w:rsid w:val="0043132F"/>
    <w:rsid w:val="006317C1"/>
    <w:rsid w:val="00684C05"/>
    <w:rsid w:val="006B6CFC"/>
    <w:rsid w:val="00C03EB3"/>
    <w:rsid w:val="00E50FEB"/>
    <w:rsid w:val="00FE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32F"/>
  </w:style>
  <w:style w:type="paragraph" w:styleId="Nagwek3">
    <w:name w:val="heading 3"/>
    <w:basedOn w:val="Normalny"/>
    <w:link w:val="Nagwek3Znak"/>
    <w:uiPriority w:val="9"/>
    <w:qFormat/>
    <w:rsid w:val="00684C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84C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68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4C0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2015-09-18T14:23:00Z</dcterms:created>
  <dcterms:modified xsi:type="dcterms:W3CDTF">2015-09-19T09:29:00Z</dcterms:modified>
</cp:coreProperties>
</file>